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B203E" w14:textId="77777777" w:rsidR="00C97417" w:rsidRDefault="00C97417">
      <w:pPr>
        <w:jc w:val="center"/>
        <w:rPr>
          <w:b/>
          <w:sz w:val="28"/>
        </w:rPr>
      </w:pPr>
    </w:p>
    <w:p w14:paraId="2C7B669D" w14:textId="0A07B22D" w:rsidR="003E0401" w:rsidRDefault="00000000">
      <w:pPr>
        <w:jc w:val="center"/>
      </w:pPr>
      <w:r>
        <w:rPr>
          <w:b/>
          <w:sz w:val="28"/>
        </w:rPr>
        <w:t>CASA CORPULUI DIDACTIC SIBIU</w:t>
      </w:r>
    </w:p>
    <w:p w14:paraId="151C6416" w14:textId="77777777" w:rsidR="003E0401" w:rsidRDefault="00000000">
      <w:pPr>
        <w:jc w:val="right"/>
      </w:pPr>
      <w:r>
        <w:t>Nr. ________/____________</w:t>
      </w:r>
    </w:p>
    <w:p w14:paraId="7D386BAB" w14:textId="77777777" w:rsidR="003E0401" w:rsidRDefault="00000000">
      <w:pPr>
        <w:spacing w:after="160"/>
      </w:pPr>
      <w:r>
        <w:rPr>
          <w:b/>
        </w:rPr>
        <w:t>CĂTRE: Responsabilii cu dezvoltarea profesională/formarea continuă</w:t>
      </w:r>
      <w:r>
        <w:rPr>
          <w:b/>
        </w:rPr>
        <w:br/>
        <w:t>din unitățile de învățământ preuniversitar din județul Sibiu</w:t>
      </w:r>
    </w:p>
    <w:p w14:paraId="78876A7D" w14:textId="77777777" w:rsidR="003E0401" w:rsidRDefault="00000000">
      <w:pPr>
        <w:spacing w:after="120"/>
      </w:pPr>
      <w:r>
        <w:rPr>
          <w:b/>
        </w:rPr>
        <w:t>ÎN ATENȚIA: Comisiilor pentru formare și dezvoltare în cariera didactică (CFDCD)</w:t>
      </w:r>
    </w:p>
    <w:p w14:paraId="7E0D48D9" w14:textId="77777777" w:rsidR="003E0401" w:rsidRDefault="00000000">
      <w:r>
        <w:rPr>
          <w:b/>
        </w:rPr>
        <w:t>OBIECT: Îndrumări metodologice privind organizarea, evidența, recunoașterea și monitorizarea formării continue a personalului didactic, în anul școlar 2026–2027</w:t>
      </w:r>
    </w:p>
    <w:p w14:paraId="227240B1" w14:textId="77777777" w:rsidR="00C97417" w:rsidRDefault="00C97417">
      <w:pPr>
        <w:spacing w:after="120"/>
      </w:pPr>
    </w:p>
    <w:p w14:paraId="5EB0AE62" w14:textId="68370972" w:rsidR="003E0401" w:rsidRDefault="00000000">
      <w:pPr>
        <w:spacing w:after="120"/>
      </w:pPr>
      <w:proofErr w:type="spellStart"/>
      <w:r>
        <w:t>Stimați</w:t>
      </w:r>
      <w:proofErr w:type="spellEnd"/>
      <w:r>
        <w:t xml:space="preserve"> </w:t>
      </w:r>
      <w:proofErr w:type="spellStart"/>
      <w:r>
        <w:t>colegi</w:t>
      </w:r>
      <w:proofErr w:type="spellEnd"/>
      <w:r>
        <w:t>,</w:t>
      </w:r>
    </w:p>
    <w:p w14:paraId="3B1EC1B0" w14:textId="77777777" w:rsidR="003E0401" w:rsidRDefault="00000000" w:rsidP="00C97417">
      <w:pPr>
        <w:spacing w:after="120"/>
        <w:jc w:val="both"/>
      </w:pPr>
      <w:r>
        <w:t xml:space="preserve">În vederea aplicării unitare, la nivelul unităților de învățământ preuniversitar din județul Sibiu, a prevederilor referitoare la dezvoltarea profesională și evoluția în cariera didactică, Casa Corpului Didactic Sibiu transmite prezenta scrisoare metodică. Documentul are rol de îndrumare și sintetizează principalele repere de lucru pentru CFDCD și pentru persoanele desemnate cu atribuții în domeniul formării continue. În caz de neconcordanță, prevalează forma în vigoare </w:t>
      </w:r>
      <w:proofErr w:type="gramStart"/>
      <w:r>
        <w:t>a</w:t>
      </w:r>
      <w:proofErr w:type="gramEnd"/>
      <w:r>
        <w:t xml:space="preserve"> actelor normative </w:t>
      </w:r>
      <w:proofErr w:type="spellStart"/>
      <w:r>
        <w:t>și</w:t>
      </w:r>
      <w:proofErr w:type="spellEnd"/>
      <w:r>
        <w:t xml:space="preserve"> </w:t>
      </w:r>
      <w:proofErr w:type="spellStart"/>
      <w:r>
        <w:t>procedurilor</w:t>
      </w:r>
      <w:proofErr w:type="spellEnd"/>
      <w:r>
        <w:t xml:space="preserve"> </w:t>
      </w:r>
      <w:proofErr w:type="spellStart"/>
      <w:r>
        <w:t>publicate</w:t>
      </w:r>
      <w:proofErr w:type="spellEnd"/>
      <w:r>
        <w:t xml:space="preserve"> </w:t>
      </w:r>
      <w:proofErr w:type="spellStart"/>
      <w:r>
        <w:t>oficial</w:t>
      </w:r>
      <w:proofErr w:type="spellEnd"/>
      <w:r>
        <w:t>.</w:t>
      </w:r>
    </w:p>
    <w:p w14:paraId="7ACE509E" w14:textId="77777777" w:rsidR="00C97417" w:rsidRDefault="00C97417" w:rsidP="00C97417">
      <w:pPr>
        <w:spacing w:after="120"/>
        <w:jc w:val="both"/>
      </w:pPr>
    </w:p>
    <w:p w14:paraId="25F95FD8" w14:textId="77777777" w:rsidR="003E0401" w:rsidRDefault="00000000" w:rsidP="00C97417">
      <w:pPr>
        <w:pStyle w:val="Titlu1"/>
        <w:spacing w:before="160" w:after="80"/>
        <w:jc w:val="both"/>
      </w:pPr>
      <w:r>
        <w:t>I. Cadrul normativ de referință</w:t>
      </w:r>
    </w:p>
    <w:p w14:paraId="6ADEB250" w14:textId="77777777" w:rsidR="003E0401" w:rsidRDefault="00000000" w:rsidP="00C97417">
      <w:pPr>
        <w:spacing w:after="120"/>
        <w:jc w:val="both"/>
      </w:pPr>
      <w:r>
        <w:t>Activitatea CFDCD și evidența formării continue se realizează cu respectarea, în principal, a următoarelor acte:</w:t>
      </w:r>
    </w:p>
    <w:p w14:paraId="7C6BA6E3" w14:textId="77777777" w:rsidR="003E0401" w:rsidRDefault="00000000" w:rsidP="00C97417">
      <w:pPr>
        <w:pStyle w:val="Listcumarcatori"/>
        <w:spacing w:after="60"/>
        <w:jc w:val="both"/>
      </w:pPr>
      <w:r>
        <w:t>Legea învățământului preuniversitar nr. 198/2023, cu modificările și completările ulterioare;</w:t>
      </w:r>
    </w:p>
    <w:p w14:paraId="48EE4E2C" w14:textId="77777777" w:rsidR="003E0401" w:rsidRDefault="00000000" w:rsidP="00C97417">
      <w:pPr>
        <w:pStyle w:val="Listcumarcatori"/>
        <w:spacing w:after="60"/>
        <w:jc w:val="both"/>
      </w:pPr>
      <w:r>
        <w:t>Ordinul ministrului educației nr. 3.986/05.05.2025 pentru aprobarea Metodologiei-cadru privind asigurarea calității programelor pentru dezvoltare în cariera didactică, publicat în Monitorul Oficial nr. 472/21.05.2025;</w:t>
      </w:r>
    </w:p>
    <w:p w14:paraId="7939C3A0" w14:textId="77777777" w:rsidR="003E0401" w:rsidRDefault="00000000" w:rsidP="00C97417">
      <w:pPr>
        <w:pStyle w:val="Listcumarcatori"/>
        <w:spacing w:after="60"/>
        <w:jc w:val="both"/>
      </w:pPr>
      <w:r>
        <w:t>Ordinul ministrului educației nr. 6.768/12.12.2023 privind aprobarea Metodologiei de acordare a creditelor transferabile în învățarea pe tot parcursul vieții, cu modificările ulterioare;</w:t>
      </w:r>
    </w:p>
    <w:p w14:paraId="3812C291" w14:textId="77777777" w:rsidR="003E0401" w:rsidRDefault="00000000" w:rsidP="00C97417">
      <w:pPr>
        <w:pStyle w:val="Listcumarcatori"/>
        <w:spacing w:after="60"/>
        <w:jc w:val="both"/>
      </w:pPr>
      <w:r>
        <w:t>Procedura specifică nr. 31.140/22.09.2025 privind îndeplinirea condiției de formare în cariera didactică și anexele publicate de Ministerul Educației și Cercetării;</w:t>
      </w:r>
    </w:p>
    <w:p w14:paraId="42BF0ED1" w14:textId="77777777" w:rsidR="003E0401" w:rsidRDefault="00000000" w:rsidP="00C97417">
      <w:pPr>
        <w:pStyle w:val="Listcumarcatori"/>
        <w:spacing w:after="60"/>
        <w:jc w:val="both"/>
      </w:pPr>
      <w:r>
        <w:t>Procedura specifică nr. 30.271/20.08.2025 privind recunoașterea și echivalarea în credite ECTS a competențelor dobândite prin programe de abilitare funcțională și programe asimilate;</w:t>
      </w:r>
    </w:p>
    <w:p w14:paraId="36A82F1C" w14:textId="77777777" w:rsidR="003E0401" w:rsidRDefault="00000000" w:rsidP="00C97417">
      <w:pPr>
        <w:pStyle w:val="Listcumarcatori"/>
        <w:spacing w:after="60"/>
        <w:jc w:val="both"/>
      </w:pPr>
      <w:r>
        <w:t>Procedurile specifice nr. 29.810/31.07.2025 privind acreditarea programelor și nr. 29.611/24.07.2025 privind implementarea programelor pentru dezvoltare în cariera didactică;</w:t>
      </w:r>
    </w:p>
    <w:p w14:paraId="6D240E13" w14:textId="77777777" w:rsidR="003E0401" w:rsidRDefault="00000000" w:rsidP="00C97417">
      <w:pPr>
        <w:pStyle w:val="Listcumarcatori"/>
        <w:spacing w:after="60"/>
        <w:jc w:val="both"/>
      </w:pPr>
      <w:r>
        <w:t>OUG nr. 58/2023, cu modificările și completările ulterioare, inclusiv modificările aduse prin OUG nr. 39/05.05.2026 și Legea nr. 163/05.08.2026, în ceea ce privește prima de carieră didactică.</w:t>
      </w:r>
    </w:p>
    <w:p w14:paraId="7038DD27" w14:textId="57F7C89D" w:rsidR="00C97417" w:rsidRDefault="00000000" w:rsidP="00C97417">
      <w:pPr>
        <w:spacing w:after="120"/>
        <w:jc w:val="both"/>
      </w:pPr>
      <w:r>
        <w:t xml:space="preserve">În situațiile privind gradele didactice și continuarea probelor în cazurile expres prevăzute de lege se va consulta și OM nr. 3.350/26.02.2026, care completează metodologia aprobată prin OMECTS nr. 5.561/2011. Acest ordin nu modifică, prin el însuși, atribuțiile CFDCD sau regula generală de </w:t>
      </w:r>
      <w:proofErr w:type="spellStart"/>
      <w:r>
        <w:t>acumulare</w:t>
      </w:r>
      <w:proofErr w:type="spellEnd"/>
      <w:r>
        <w:t xml:space="preserve"> a </w:t>
      </w:r>
      <w:proofErr w:type="spellStart"/>
      <w:r>
        <w:t>creditelor</w:t>
      </w:r>
      <w:proofErr w:type="spellEnd"/>
      <w:r>
        <w:t xml:space="preserve"> ECTS.</w:t>
      </w:r>
    </w:p>
    <w:p w14:paraId="7C4A0A87" w14:textId="77777777" w:rsidR="00C97417" w:rsidRDefault="00C97417" w:rsidP="00C97417">
      <w:pPr>
        <w:spacing w:after="120"/>
        <w:jc w:val="both"/>
      </w:pPr>
    </w:p>
    <w:p w14:paraId="16F93378" w14:textId="77777777" w:rsidR="00C97417" w:rsidRDefault="00C97417" w:rsidP="00C97417">
      <w:pPr>
        <w:spacing w:after="120"/>
        <w:jc w:val="both"/>
      </w:pPr>
    </w:p>
    <w:p w14:paraId="0A29A1F1" w14:textId="77777777" w:rsidR="003E0401" w:rsidRDefault="00000000" w:rsidP="00C97417">
      <w:pPr>
        <w:pStyle w:val="Titlu1"/>
        <w:spacing w:before="160" w:after="80"/>
        <w:jc w:val="both"/>
      </w:pPr>
      <w:r>
        <w:t>II. Rolul și atribuțiile CFDCD</w:t>
      </w:r>
    </w:p>
    <w:p w14:paraId="7A3660D5" w14:textId="77777777" w:rsidR="003E0401" w:rsidRDefault="00000000" w:rsidP="00C97417">
      <w:pPr>
        <w:spacing w:after="120"/>
        <w:jc w:val="both"/>
      </w:pPr>
      <w:r>
        <w:t>CFDCD este comisia constituită la nivelul unității de învățământ cu personalitate juridică, prin decizia directorului, potrivit metodologiei-cadru. În exercitarea atribuțiilor sale, comisia:</w:t>
      </w:r>
    </w:p>
    <w:p w14:paraId="132DB3C2" w14:textId="77777777" w:rsidR="003E0401" w:rsidRDefault="00000000" w:rsidP="00C97417">
      <w:pPr>
        <w:pStyle w:val="Listcumarcatori"/>
        <w:spacing w:after="60"/>
        <w:jc w:val="both"/>
      </w:pPr>
      <w:r>
        <w:t>analizează nevoile de formare profesională ale personalului didactic și propune priorități corelate cu documentele de diagnoză și dezvoltare instituțională;</w:t>
      </w:r>
    </w:p>
    <w:p w14:paraId="5B55CE00" w14:textId="77777777" w:rsidR="003E0401" w:rsidRDefault="00000000" w:rsidP="00C97417">
      <w:pPr>
        <w:pStyle w:val="Listcumarcatori"/>
        <w:spacing w:after="60"/>
        <w:jc w:val="both"/>
      </w:pPr>
      <w:r>
        <w:t>informează personalul didactic cu privire la oferta de programe acreditate, avizate sau recunoscute potrivit cadrului legal aplicabil;</w:t>
      </w:r>
    </w:p>
    <w:p w14:paraId="05CCBC81" w14:textId="77777777" w:rsidR="003E0401" w:rsidRDefault="00000000" w:rsidP="00C97417">
      <w:pPr>
        <w:pStyle w:val="Listcumarcatori"/>
        <w:spacing w:after="60"/>
        <w:jc w:val="both"/>
      </w:pPr>
      <w:r>
        <w:t>sprijină întocmirea și actualizarea evidenței individuale a creditelor profesionale transferabile (CPT) și a creditelor ECTS;</w:t>
      </w:r>
    </w:p>
    <w:p w14:paraId="1A6866ED" w14:textId="77777777" w:rsidR="003E0401" w:rsidRDefault="00000000" w:rsidP="00C97417">
      <w:pPr>
        <w:pStyle w:val="Listcumarcatori"/>
        <w:spacing w:after="60"/>
        <w:jc w:val="both"/>
      </w:pPr>
      <w:r>
        <w:t>verifică documentele justificative depuse de cadrele didactice și aplică procedurile de recunoaștere/echivalare, după caz;</w:t>
      </w:r>
    </w:p>
    <w:p w14:paraId="32413F35" w14:textId="77777777" w:rsidR="003E0401" w:rsidRDefault="00000000" w:rsidP="00C97417">
      <w:pPr>
        <w:pStyle w:val="Listcumarcatori"/>
        <w:spacing w:after="60"/>
        <w:jc w:val="both"/>
      </w:pPr>
      <w:r>
        <w:t>întocmește centralizatoare și procese-verbale/rapoarte de evaluare, le înaintează consiliului de administrație pentru validare atunci când procedura prevede acest lucru;</w:t>
      </w:r>
    </w:p>
    <w:p w14:paraId="0C229512" w14:textId="77777777" w:rsidR="003E0401" w:rsidRDefault="00000000" w:rsidP="00C97417">
      <w:pPr>
        <w:pStyle w:val="Listcumarcatori"/>
        <w:spacing w:after="60"/>
        <w:jc w:val="both"/>
      </w:pPr>
      <w:r>
        <w:t>urmărește participarea la activitățile de formare și informează conducerea unității asupra situațiilor care necesită clarificare sau măsuri de sprijin.</w:t>
      </w:r>
    </w:p>
    <w:p w14:paraId="25BD8B96" w14:textId="77777777" w:rsidR="003E0401" w:rsidRDefault="00000000" w:rsidP="00C97417">
      <w:pPr>
        <w:spacing w:after="120"/>
        <w:jc w:val="both"/>
      </w:pPr>
      <w:r>
        <w:t>CFDCD nu poate atribui din proprie inițiativă un număr de credite unui curs pentru care creditele nu sunt stabilite prin acreditare, avizare sau printr-o procedură legală de recunoaștere/echivalare. Numărul de ore de participare nu se transformă automat în ECTS.</w:t>
      </w:r>
    </w:p>
    <w:p w14:paraId="73A0CE3C" w14:textId="77777777" w:rsidR="003E0401" w:rsidRDefault="00000000" w:rsidP="00C97417">
      <w:pPr>
        <w:pStyle w:val="Titlu1"/>
        <w:spacing w:before="160" w:after="80"/>
        <w:jc w:val="both"/>
      </w:pPr>
      <w:r>
        <w:t>III. Obligația de formare și reperele CPT–ECTS</w:t>
      </w:r>
    </w:p>
    <w:p w14:paraId="7B14BE57" w14:textId="77777777" w:rsidR="003E0401" w:rsidRDefault="00000000" w:rsidP="00C97417">
      <w:pPr>
        <w:spacing w:after="120"/>
        <w:jc w:val="both"/>
      </w:pPr>
      <w:r>
        <w:t>Potrivit OMEC nr. 3.986/2025, personalul didactic are obligația de a acumula minimum 15 credite ECTS într-un interval consecutiv de 5 ani școlari de activitate didactică, calculat potrivit metodologiei. La stabilirea intervalului se ține seama de perioadele care se exclud conform actului normativ.</w:t>
      </w:r>
    </w:p>
    <w:p w14:paraId="65D71B32" w14:textId="77777777" w:rsidR="003E0401" w:rsidRDefault="00000000" w:rsidP="00C97417">
      <w:pPr>
        <w:spacing w:after="120"/>
        <w:jc w:val="both"/>
      </w:pPr>
      <w:r>
        <w:t>Pentru aplicarea regulilor de conversie și a dispozițiilor tranzitorii, CFDCD va utiliza următoarele repere, cu verificarea încadrării fiecărei persoane în situația temporală prevăzută de procedura specifică:</w:t>
      </w:r>
    </w:p>
    <w:p w14:paraId="083B364B" w14:textId="77777777" w:rsidR="003E0401" w:rsidRDefault="00000000" w:rsidP="00C97417">
      <w:pPr>
        <w:pStyle w:val="Listcumarcatori"/>
        <w:spacing w:after="60"/>
        <w:jc w:val="both"/>
      </w:pPr>
      <w:r>
        <w:t>6 CPT echivalează cu 1 ECTS, în condițiile procedurii aplicabile;</w:t>
      </w:r>
    </w:p>
    <w:p w14:paraId="629E88A7" w14:textId="77777777" w:rsidR="003E0401" w:rsidRDefault="00000000" w:rsidP="00C97417">
      <w:pPr>
        <w:pStyle w:val="Listcumarcatori"/>
        <w:spacing w:after="60"/>
        <w:jc w:val="both"/>
      </w:pPr>
      <w:r>
        <w:t>90 CPT reprezintă echivalentul a 15 ECTS;</w:t>
      </w:r>
    </w:p>
    <w:p w14:paraId="76ED4B5A" w14:textId="77777777" w:rsidR="003E0401" w:rsidRDefault="00000000" w:rsidP="00C97417">
      <w:pPr>
        <w:pStyle w:val="Listcumarcatori"/>
        <w:spacing w:after="60"/>
        <w:jc w:val="both"/>
      </w:pPr>
      <w:r>
        <w:t>un ECTS reprezintă 25 de ore de volum total de muncă aferent programului, însă acest raport nu autorizează CFDCD să convertească mecanic orele de participare la orice activitate în ECTS;</w:t>
      </w:r>
    </w:p>
    <w:p w14:paraId="0870AFFD" w14:textId="77777777" w:rsidR="003E0401" w:rsidRDefault="00000000" w:rsidP="00C97417">
      <w:pPr>
        <w:pStyle w:val="Listcumarcatori"/>
        <w:spacing w:after="60"/>
        <w:jc w:val="both"/>
      </w:pPr>
      <w:r>
        <w:t>pentru intervalele care includ anul școlar 2023–2024 se verifică aplicarea regulii tranzitorii privind pragul de 90 CPT; pentru intervalele care nu includ acest an școlar se aplică pragul de minimum 15 ECTS, cu conversia CPT–ECTS potrivit procedurii.</w:t>
      </w:r>
    </w:p>
    <w:p w14:paraId="661C2CCA" w14:textId="77777777" w:rsidR="003E0401" w:rsidRDefault="00000000" w:rsidP="00C97417">
      <w:pPr>
        <w:spacing w:after="120"/>
        <w:jc w:val="both"/>
      </w:pPr>
      <w:r>
        <w:t xml:space="preserve">Metodologia mai prevede participarea cel puțin o dată la 2 ani la un program acreditat și participarea periodică la cursuri/programe de prim ajutor, în condițiile și cu documentele prevăzute de actele în vigoare. CFDCD va urmări distinct aceste cerințe, fără a le confunda cu </w:t>
      </w:r>
      <w:proofErr w:type="spellStart"/>
      <w:r>
        <w:t>pragul</w:t>
      </w:r>
      <w:proofErr w:type="spellEnd"/>
      <w:r>
        <w:t xml:space="preserve"> de 15 ECTS.</w:t>
      </w:r>
    </w:p>
    <w:p w14:paraId="15F7B146" w14:textId="77777777" w:rsidR="00C97417" w:rsidRDefault="00C97417" w:rsidP="00C97417">
      <w:pPr>
        <w:pStyle w:val="Titlu1"/>
        <w:spacing w:before="160" w:after="80"/>
        <w:jc w:val="both"/>
      </w:pPr>
    </w:p>
    <w:p w14:paraId="61EF1DD8" w14:textId="71383FE2" w:rsidR="003E0401" w:rsidRDefault="00000000" w:rsidP="00C97417">
      <w:pPr>
        <w:pStyle w:val="Titlu1"/>
        <w:spacing w:before="160" w:after="80"/>
        <w:jc w:val="both"/>
      </w:pPr>
      <w:r>
        <w:t>IV. Categorii de activități și recunoașterea competențelor</w:t>
      </w:r>
    </w:p>
    <w:p w14:paraId="2D58C6DB" w14:textId="77777777" w:rsidR="003E0401" w:rsidRDefault="00000000" w:rsidP="00C97417">
      <w:pPr>
        <w:spacing w:after="120"/>
        <w:jc w:val="both"/>
      </w:pPr>
      <w:r>
        <w:t>În analiza dosarelor, CFDCD va distinge între:</w:t>
      </w:r>
    </w:p>
    <w:p w14:paraId="41D17BCD" w14:textId="77777777" w:rsidR="003E0401" w:rsidRDefault="00000000" w:rsidP="00C97417">
      <w:pPr>
        <w:pStyle w:val="Listcumarcatori"/>
        <w:spacing w:after="60"/>
        <w:jc w:val="both"/>
      </w:pPr>
      <w:r>
        <w:t>programe pentru dezvoltare în cariera didactică acreditate de Ministerul Educației și Cercetării, pentru care creditele sunt cele aprobate prin documentele de acreditare;</w:t>
      </w:r>
    </w:p>
    <w:p w14:paraId="1C8742D0" w14:textId="77777777" w:rsidR="003E0401" w:rsidRDefault="00000000" w:rsidP="00C97417">
      <w:pPr>
        <w:pStyle w:val="Listcumarcatori"/>
        <w:spacing w:after="60"/>
        <w:jc w:val="both"/>
      </w:pPr>
      <w:r>
        <w:lastRenderedPageBreak/>
        <w:t>programe avizate sau alte forme de formare, pentru care recunoașterea se face numai în condițiile actelor și procedurilor aplicabile;</w:t>
      </w:r>
    </w:p>
    <w:p w14:paraId="0C1AE927" w14:textId="77777777" w:rsidR="003E0401" w:rsidRDefault="00000000" w:rsidP="00C97417">
      <w:pPr>
        <w:pStyle w:val="Listcumarcatori"/>
        <w:spacing w:after="60"/>
        <w:jc w:val="both"/>
      </w:pPr>
      <w:r>
        <w:t>programe de abilitare funcțională și programe asimilate (de exemplu, activități de dezvoltare a competențelor digitale, pedagogice, de comunicare, participări la proiecte, mobilități, conferințe, webinare, ateliere sau comunități de învățare), evaluate potrivit Procedurii nr. 30.271/20.08.2025.</w:t>
      </w:r>
    </w:p>
    <w:p w14:paraId="7F6F2A7F" w14:textId="77777777" w:rsidR="003E0401" w:rsidRDefault="00000000" w:rsidP="00C97417">
      <w:pPr>
        <w:spacing w:after="120"/>
        <w:jc w:val="both"/>
      </w:pPr>
      <w:r>
        <w:t>Atenție: creditele acordate prin recunoașterea programelor de abilitare funcțională și a programelor asimilate se evidențiază potrivit procedurii, dar nu se utilizează pentru îndeplinirea pragului minim de 15 ECTS, în condițiile OMEC nr. 3.986/2025. CFDCD va verifica încadrarea activității și documentele justificative înainte de a o înscrie în evidențe.</w:t>
      </w:r>
    </w:p>
    <w:p w14:paraId="66BE4637" w14:textId="77777777" w:rsidR="003E0401" w:rsidRDefault="00000000" w:rsidP="00C97417">
      <w:pPr>
        <w:pStyle w:val="Titlu1"/>
        <w:spacing w:before="160" w:after="80"/>
        <w:jc w:val="both"/>
      </w:pPr>
      <w:r>
        <w:t>V. Dosarul individual și circuitul documentelor</w:t>
      </w:r>
    </w:p>
    <w:p w14:paraId="2C98A464" w14:textId="77777777" w:rsidR="003E0401" w:rsidRDefault="00000000" w:rsidP="00C97417">
      <w:pPr>
        <w:spacing w:after="120"/>
        <w:jc w:val="both"/>
      </w:pPr>
      <w:r>
        <w:t>Pentru fiecare cadru didactic, se recomandă constituirea/actualizarea unui dosar individual de formare, în format fizic sau electronic, care să conțină, după caz:</w:t>
      </w:r>
    </w:p>
    <w:p w14:paraId="76E76631" w14:textId="77777777" w:rsidR="003E0401" w:rsidRDefault="00000000" w:rsidP="00C97417">
      <w:pPr>
        <w:pStyle w:val="Listcumarcatori"/>
        <w:spacing w:after="60"/>
        <w:jc w:val="both"/>
      </w:pPr>
      <w:r>
        <w:t>cererea de recunoaștere/echivalare, dacă procedura o solicită;</w:t>
      </w:r>
    </w:p>
    <w:p w14:paraId="26486C26" w14:textId="77777777" w:rsidR="003E0401" w:rsidRDefault="00000000" w:rsidP="00C97417">
      <w:pPr>
        <w:pStyle w:val="Listcumarcatori"/>
        <w:spacing w:after="60"/>
        <w:jc w:val="both"/>
      </w:pPr>
      <w:r>
        <w:t>certificate, adeverințe sau alte documente de absolvire/participare, cu identificarea furnizorului, programului, perioadei și creditelor acordate;</w:t>
      </w:r>
    </w:p>
    <w:p w14:paraId="4369BB81" w14:textId="77777777" w:rsidR="003E0401" w:rsidRDefault="00000000" w:rsidP="00C97417">
      <w:pPr>
        <w:pStyle w:val="Listcumarcatori"/>
        <w:spacing w:after="60"/>
        <w:jc w:val="both"/>
      </w:pPr>
      <w:r>
        <w:t>documentele programului (decizie de acreditare/avizare, fișă de program ori dovada recunoașterii), în măsura în care sunt necesare verificării;</w:t>
      </w:r>
    </w:p>
    <w:p w14:paraId="4A4B2B90" w14:textId="77777777" w:rsidR="003E0401" w:rsidRDefault="00000000" w:rsidP="00C97417">
      <w:pPr>
        <w:pStyle w:val="Listcumarcatori"/>
        <w:spacing w:after="60"/>
        <w:jc w:val="both"/>
      </w:pPr>
      <w:r>
        <w:t>dovezi privind activitățile propuse spre recunoaștere ca abilitare funcțională/asimilate;</w:t>
      </w:r>
    </w:p>
    <w:p w14:paraId="40D31C23" w14:textId="77777777" w:rsidR="003E0401" w:rsidRDefault="00000000" w:rsidP="00C97417">
      <w:pPr>
        <w:pStyle w:val="Listcumarcatori"/>
        <w:spacing w:after="60"/>
        <w:jc w:val="both"/>
      </w:pPr>
      <w:r>
        <w:t>fișa de evidență a creditelor și istoricul intervalului de 5 ani, cu perioadele excluse conform legii.</w:t>
      </w:r>
    </w:p>
    <w:p w14:paraId="7DEB48F9" w14:textId="77777777" w:rsidR="003E0401" w:rsidRDefault="00000000" w:rsidP="00C97417">
      <w:pPr>
        <w:spacing w:after="120"/>
        <w:jc w:val="both"/>
      </w:pPr>
      <w:r>
        <w:t>Flux de lucru recomandat:</w:t>
      </w:r>
    </w:p>
    <w:p w14:paraId="465B65A1" w14:textId="77777777" w:rsidR="003E0401" w:rsidRDefault="00000000" w:rsidP="00C97417">
      <w:pPr>
        <w:pStyle w:val="Listcumarcatori"/>
        <w:spacing w:after="60"/>
        <w:jc w:val="both"/>
      </w:pPr>
      <w:r>
        <w:t>1. CFDCD comunică personalului didactic calendarul intern și documentele necesare;</w:t>
      </w:r>
    </w:p>
    <w:p w14:paraId="3B569DFE" w14:textId="77777777" w:rsidR="003E0401" w:rsidRDefault="00000000" w:rsidP="00C97417">
      <w:pPr>
        <w:pStyle w:val="Listcumarcatori"/>
        <w:spacing w:after="60"/>
        <w:jc w:val="both"/>
      </w:pPr>
      <w:r>
        <w:t>2. cadrul didactic depune documentele justificative în termenul stabilit de unitate;</w:t>
      </w:r>
    </w:p>
    <w:p w14:paraId="04F7DE36" w14:textId="77777777" w:rsidR="003E0401" w:rsidRDefault="00000000" w:rsidP="00C97417">
      <w:pPr>
        <w:pStyle w:val="Listcumarcatori"/>
        <w:spacing w:after="60"/>
        <w:jc w:val="both"/>
      </w:pPr>
      <w:r>
        <w:t>3. CFDCD verifică autenticitatea, încadrarea și creditele înscrise în documente;</w:t>
      </w:r>
    </w:p>
    <w:p w14:paraId="3414754A" w14:textId="77777777" w:rsidR="003E0401" w:rsidRDefault="00000000" w:rsidP="00C97417">
      <w:pPr>
        <w:pStyle w:val="Listcumarcatori"/>
        <w:spacing w:after="60"/>
        <w:jc w:val="both"/>
      </w:pPr>
      <w:r>
        <w:t>4. pentru echivalările prevăzute de proceduri, CFDCD aplică grila și instrumentele oficiale, consemnează analiza în proces-verbal și întocmește centralizatorul;</w:t>
      </w:r>
    </w:p>
    <w:p w14:paraId="0FE47027" w14:textId="77777777" w:rsidR="003E0401" w:rsidRDefault="00000000" w:rsidP="00C97417">
      <w:pPr>
        <w:pStyle w:val="Listcumarcatori"/>
        <w:spacing w:after="60"/>
        <w:jc w:val="both"/>
      </w:pPr>
      <w:r>
        <w:t>5. documentele sunt înaintate consiliului de administrație pentru validare, în condițiile procedurii aplicabile;</w:t>
      </w:r>
    </w:p>
    <w:p w14:paraId="49AF3A98" w14:textId="77777777" w:rsidR="003E0401" w:rsidRDefault="00000000" w:rsidP="00C97417">
      <w:pPr>
        <w:pStyle w:val="Listcumarcatori"/>
        <w:spacing w:after="60"/>
        <w:jc w:val="both"/>
      </w:pPr>
      <w:r>
        <w:t>6. unitatea eliberează/actualizează documentele de evidență și păstrează dosarul justificativ.</w:t>
      </w:r>
    </w:p>
    <w:p w14:paraId="6267BC6C" w14:textId="77777777" w:rsidR="003E0401" w:rsidRDefault="00000000" w:rsidP="00C97417">
      <w:pPr>
        <w:pStyle w:val="Titlu1"/>
        <w:spacing w:before="160" w:after="80"/>
        <w:jc w:val="both"/>
      </w:pPr>
      <w:r>
        <w:t>VI. Calendarul evidenței și raportării</w:t>
      </w:r>
    </w:p>
    <w:p w14:paraId="354F910C" w14:textId="5A587AC2" w:rsidR="00C97417" w:rsidRDefault="00000000" w:rsidP="00C97417">
      <w:pPr>
        <w:spacing w:after="120"/>
        <w:jc w:val="both"/>
      </w:pPr>
      <w:r>
        <w:t xml:space="preserve">Conform OMEC nr. 3.986/2025, evidența se actualizează anual în perioada 1 septembrie–31 octombrie pentru creditele obținute în anul școlar anterior, până la data de 31 iulie. CFDCD va planifica din timp colectarea documentelor și verificarea acestora, astfel încât situația să fie centralizată </w:t>
      </w:r>
      <w:proofErr w:type="spellStart"/>
      <w:r>
        <w:t>și</w:t>
      </w:r>
      <w:proofErr w:type="spellEnd"/>
      <w:r>
        <w:t xml:space="preserve"> </w:t>
      </w:r>
      <w:proofErr w:type="spellStart"/>
      <w:r>
        <w:t>validată</w:t>
      </w:r>
      <w:proofErr w:type="spellEnd"/>
      <w:r>
        <w:t xml:space="preserve"> </w:t>
      </w:r>
      <w:proofErr w:type="spellStart"/>
      <w:r>
        <w:t>în</w:t>
      </w:r>
      <w:proofErr w:type="spellEnd"/>
      <w:r>
        <w:t xml:space="preserve"> termen.</w:t>
      </w:r>
    </w:p>
    <w:p w14:paraId="6404EAFB" w14:textId="77777777" w:rsidR="003E0401" w:rsidRDefault="00000000" w:rsidP="00C97417">
      <w:pPr>
        <w:spacing w:after="120"/>
        <w:jc w:val="both"/>
      </w:pPr>
      <w:r>
        <w:t>Se recomandă păstrarea unei evidențe distincte pentru: creditele ECTS care intră în calculul pragului de 15 ECTS; CPT supuse conversiei potrivit regulilor tranzitorii; creditele/activitățile recunoscute suplimentar, care nu intră în pragul minim; participarea la programele acreditate și la instruirea de prim ajutor.</w:t>
      </w:r>
    </w:p>
    <w:p w14:paraId="2BB79C3E" w14:textId="77777777" w:rsidR="003E0401" w:rsidRDefault="00000000" w:rsidP="00C97417">
      <w:pPr>
        <w:pStyle w:val="Titlu1"/>
        <w:spacing w:before="160" w:after="80"/>
        <w:jc w:val="both"/>
      </w:pPr>
      <w:r>
        <w:t>VII. Prima de carieră didactică – repere pentru informarea personalului</w:t>
      </w:r>
    </w:p>
    <w:p w14:paraId="3DF1B012" w14:textId="77777777" w:rsidR="003E0401" w:rsidRDefault="00000000" w:rsidP="00C97417">
      <w:pPr>
        <w:spacing w:after="120"/>
        <w:jc w:val="both"/>
      </w:pPr>
      <w:r>
        <w:t>Pentru anul școlar 2025–2026, actele de modificare a OUG nr. 58/2023 prevăd o primă de carieră didactică în cuantum de 1.500 lei net, pe suport electronic, pentru personalul eligibil din învățământul public, în condițiile legii.</w:t>
      </w:r>
    </w:p>
    <w:p w14:paraId="7BFC6931" w14:textId="77777777" w:rsidR="003E0401" w:rsidRDefault="00000000" w:rsidP="00C97417">
      <w:pPr>
        <w:pStyle w:val="Listcumarcatori"/>
        <w:spacing w:after="60"/>
        <w:jc w:val="both"/>
      </w:pPr>
      <w:r>
        <w:lastRenderedPageBreak/>
        <w:t>cel puțin 65% din valoare (975 lei) se utilizează pentru cursuri de pregătire profesională acreditate/aprobate de Ministerul Educației și incluse în lista oficială aplicabilă;</w:t>
      </w:r>
    </w:p>
    <w:p w14:paraId="1D5C8805" w14:textId="77777777" w:rsidR="003E0401" w:rsidRDefault="00000000" w:rsidP="00C97417">
      <w:pPr>
        <w:pStyle w:val="Listcumarcatori"/>
        <w:spacing w:after="60"/>
        <w:jc w:val="both"/>
      </w:pPr>
      <w:r>
        <w:t>diferența poate fi utilizată numai pentru categoriile de cheltuieli permise de cadrul legal și de lista ministerială aplicabilă;</w:t>
      </w:r>
    </w:p>
    <w:p w14:paraId="01DAEE2E" w14:textId="77777777" w:rsidR="003E0401" w:rsidRDefault="00000000" w:rsidP="00C97417">
      <w:pPr>
        <w:pStyle w:val="Listcumarcatori"/>
        <w:spacing w:after="60"/>
        <w:jc w:val="both"/>
      </w:pPr>
      <w:r>
        <w:t>pentru personalul eligibil din învățământul preuniversitar care își continuă activitatea în anul școlar 2026–2027, termenul de utilizare indicat de cadrul legal este 31 august 2027;</w:t>
      </w:r>
    </w:p>
    <w:p w14:paraId="46EFFD54" w14:textId="77777777" w:rsidR="003E0401" w:rsidRDefault="00000000" w:rsidP="00C97417">
      <w:pPr>
        <w:pStyle w:val="Listcumarcatori"/>
        <w:spacing w:after="60"/>
        <w:jc w:val="both"/>
      </w:pPr>
      <w:r>
        <w:t>documentul care atestă participarea/finalizarea cursului se încarcă în aplicația STS în termenul prevăzut de actele aplicabile, fără a depăși 31 martie 2028.</w:t>
      </w:r>
    </w:p>
    <w:p w14:paraId="7FD65635" w14:textId="77777777" w:rsidR="003E0401" w:rsidRDefault="00000000" w:rsidP="00C97417">
      <w:pPr>
        <w:spacing w:after="120"/>
        <w:jc w:val="both"/>
      </w:pPr>
      <w:r>
        <w:t>CFDCD și responsabilul de formare vor informa personalul că eligibilitatea unui curs nu se presupune doar din denumirea sau furnizorul acestuia: trebuie verificată includerea în lista oficială și respectarea condițiilor legale valabile la data utilizării cardului. CCD nu poate garanta eligibilitatea la plată a unui curs în lipsa verificării listei oficiale.</w:t>
      </w:r>
    </w:p>
    <w:p w14:paraId="5CB6262A" w14:textId="77777777" w:rsidR="003E0401" w:rsidRDefault="00000000" w:rsidP="00C97417">
      <w:pPr>
        <w:pStyle w:val="Titlu1"/>
        <w:spacing w:before="160" w:after="80"/>
        <w:jc w:val="both"/>
      </w:pPr>
      <w:r>
        <w:t>VIII. Recomandări metodologice pentru unitățile de învățământ</w:t>
      </w:r>
    </w:p>
    <w:p w14:paraId="52E2FD49" w14:textId="77777777" w:rsidR="003E0401" w:rsidRDefault="00000000" w:rsidP="00C97417">
      <w:pPr>
        <w:pStyle w:val="Listcumarcatori"/>
        <w:spacing w:after="60"/>
        <w:jc w:val="both"/>
      </w:pPr>
      <w:r>
        <w:t>Desemnați/actualizați componența CFDCD prin decizia directorului și asigurați comunicarea atribuțiilor membrilor.</w:t>
      </w:r>
    </w:p>
    <w:p w14:paraId="691BC62A" w14:textId="77777777" w:rsidR="003E0401" w:rsidRDefault="00000000" w:rsidP="00C97417">
      <w:pPr>
        <w:pStyle w:val="Listcumarcatori"/>
        <w:spacing w:after="60"/>
        <w:jc w:val="both"/>
      </w:pPr>
      <w:r>
        <w:t>Elaborați o planificare anuală a formării, pornind de la nevoile reale ale personalului și de la prioritățile de dezvoltare instituțională.</w:t>
      </w:r>
    </w:p>
    <w:p w14:paraId="698E21A1" w14:textId="77777777" w:rsidR="003E0401" w:rsidRDefault="00000000" w:rsidP="00C97417">
      <w:pPr>
        <w:pStyle w:val="Listcumarcatori"/>
        <w:spacing w:after="60"/>
        <w:jc w:val="both"/>
      </w:pPr>
      <w:r>
        <w:t>Verificați documentele de acreditare/avizare și numărul de credite înainte de înscrierea în evidența individuală.</w:t>
      </w:r>
    </w:p>
    <w:p w14:paraId="0CAD1EAB" w14:textId="77777777" w:rsidR="003E0401" w:rsidRDefault="00000000" w:rsidP="00C97417">
      <w:pPr>
        <w:pStyle w:val="Listcumarcatori"/>
        <w:spacing w:after="60"/>
        <w:jc w:val="both"/>
      </w:pPr>
      <w:r>
        <w:t>Nu confundați orele de participare, CPT și ECTS; utilizați exclusiv regulile de conversie și recunoaștere prevăzute de actele aplicabile.</w:t>
      </w:r>
    </w:p>
    <w:p w14:paraId="687E3F4A" w14:textId="77777777" w:rsidR="003E0401" w:rsidRDefault="00000000" w:rsidP="00C97417">
      <w:pPr>
        <w:pStyle w:val="Listcumarcatori"/>
        <w:spacing w:after="60"/>
        <w:jc w:val="both"/>
      </w:pPr>
      <w:r>
        <w:t>Păstrați documente justificative verificabile și consemnați deciziile CFDCD în procese-verbale.</w:t>
      </w:r>
    </w:p>
    <w:p w14:paraId="4E4EEA6D" w14:textId="77777777" w:rsidR="003E0401" w:rsidRDefault="00000000" w:rsidP="00C97417">
      <w:pPr>
        <w:pStyle w:val="Listcumarcatori"/>
        <w:spacing w:after="60"/>
        <w:jc w:val="both"/>
      </w:pPr>
      <w:r>
        <w:t>Solicitați clarificări CCD/MEC atunci când documentele depuse nu permit stabilirea fără echivoc a categoriei programului sau a creditelor recunoscute.</w:t>
      </w:r>
    </w:p>
    <w:p w14:paraId="44842AB1" w14:textId="77777777" w:rsidR="003E0401" w:rsidRDefault="00000000" w:rsidP="00C97417">
      <w:pPr>
        <w:pStyle w:val="Titlu1"/>
        <w:spacing w:before="160" w:after="80"/>
        <w:jc w:val="both"/>
      </w:pPr>
      <w:r>
        <w:t>IX. Sprijin metodologic din partea CCD Sibiu</w:t>
      </w:r>
    </w:p>
    <w:p w14:paraId="1D66B300" w14:textId="77777777" w:rsidR="003E0401" w:rsidRDefault="00000000" w:rsidP="00C97417">
      <w:pPr>
        <w:spacing w:after="120"/>
        <w:jc w:val="both"/>
      </w:pPr>
      <w:r>
        <w:t xml:space="preserve">Casa Corpului Didactic Sibiu asigură, în limitele atribuțiilor legale, informare și sprijin metodologic pentru responsabilii de formare și CFDCD, inclusiv prin diseminarea ofertelor de formare, clarificarea procedurilor publicate și organizarea de întâlniri metodice. Prezenta scrisoare nu substituie actele normative, procedurile MEC sau deciziile organelor competente ale </w:t>
      </w:r>
      <w:proofErr w:type="spellStart"/>
      <w:r>
        <w:t>unităților</w:t>
      </w:r>
      <w:proofErr w:type="spellEnd"/>
      <w:r>
        <w:t xml:space="preserve"> de </w:t>
      </w:r>
      <w:proofErr w:type="spellStart"/>
      <w:r>
        <w:t>învățământ</w:t>
      </w:r>
      <w:proofErr w:type="spellEnd"/>
      <w:r>
        <w:t>.</w:t>
      </w:r>
    </w:p>
    <w:p w14:paraId="07EDD3A8" w14:textId="77777777" w:rsidR="003E0401" w:rsidRDefault="00000000" w:rsidP="00C97417">
      <w:pPr>
        <w:pStyle w:val="Titlu1"/>
        <w:spacing w:before="160" w:after="80"/>
        <w:jc w:val="both"/>
      </w:pPr>
      <w:r>
        <w:t>X. Dispoziții finale</w:t>
      </w:r>
    </w:p>
    <w:p w14:paraId="49DD808A" w14:textId="77777777" w:rsidR="003E0401" w:rsidRDefault="00000000" w:rsidP="00C97417">
      <w:pPr>
        <w:spacing w:after="120"/>
        <w:jc w:val="both"/>
      </w:pPr>
      <w:r>
        <w:t>Directorii unităților de învățământ sunt rugați să asigure diseminarea prezentei scrisori metodice către membrii CFDCD și personalul didactic și să urmărească aplicarea unitară a prevederilor legale. Pentru situațiile individuale, analiza se realizează pe baza documentelor persoanei în cauză și a formei consolidate a actelor normative în vigoare la data verificării.</w:t>
      </w:r>
    </w:p>
    <w:p w14:paraId="519903ED" w14:textId="77777777" w:rsidR="003E0401" w:rsidRDefault="00000000" w:rsidP="00C97417">
      <w:pPr>
        <w:spacing w:after="280"/>
        <w:jc w:val="both"/>
      </w:pPr>
      <w:r>
        <w:t>Cu considerație,</w:t>
      </w:r>
    </w:p>
    <w:p w14:paraId="7638741C" w14:textId="77777777" w:rsidR="003E0401" w:rsidRDefault="00000000" w:rsidP="00C97417">
      <w:pPr>
        <w:spacing w:after="320"/>
        <w:jc w:val="both"/>
      </w:pPr>
      <w:r>
        <w:rPr>
          <w:b/>
        </w:rPr>
        <w:t>DIRECTOR,</w:t>
      </w:r>
      <w:r>
        <w:rPr>
          <w:b/>
        </w:rPr>
        <w:br/>
        <w:t>____________________________</w:t>
      </w:r>
    </w:p>
    <w:p w14:paraId="6ECB4E48" w14:textId="77777777" w:rsidR="003E0401" w:rsidRDefault="00000000" w:rsidP="00C97417">
      <w:pPr>
        <w:spacing w:after="240"/>
        <w:jc w:val="both"/>
      </w:pPr>
      <w:r>
        <w:t>Întocmit,</w:t>
      </w:r>
      <w:r>
        <w:br/>
        <w:t>____________________________</w:t>
      </w:r>
    </w:p>
    <w:p w14:paraId="08870098" w14:textId="77777777" w:rsidR="003E0401" w:rsidRDefault="00000000" w:rsidP="00C97417">
      <w:pPr>
        <w:pStyle w:val="Titlu1"/>
        <w:spacing w:before="160" w:after="80"/>
        <w:jc w:val="both"/>
      </w:pPr>
      <w:r>
        <w:lastRenderedPageBreak/>
        <w:t>Anexă – listă de verificare pentru CFDCD</w:t>
      </w:r>
    </w:p>
    <w:p w14:paraId="3E2E7201" w14:textId="77777777" w:rsidR="003E0401" w:rsidRDefault="00000000" w:rsidP="00C97417">
      <w:pPr>
        <w:pStyle w:val="Listcumarcatori"/>
        <w:spacing w:after="60"/>
        <w:jc w:val="both"/>
      </w:pPr>
      <w:r>
        <w:t>☐ Decizia directorului privind constituirea CFDCD este actualizată.</w:t>
      </w:r>
    </w:p>
    <w:p w14:paraId="16D85F57" w14:textId="77777777" w:rsidR="003E0401" w:rsidRDefault="00000000" w:rsidP="00C97417">
      <w:pPr>
        <w:pStyle w:val="Listcumarcatori"/>
        <w:spacing w:after="60"/>
        <w:jc w:val="both"/>
      </w:pPr>
      <w:r>
        <w:t>☐ Nevoile de formare ale personalului au fost identificate și planificate.</w:t>
      </w:r>
    </w:p>
    <w:p w14:paraId="05CE5152" w14:textId="77777777" w:rsidR="003E0401" w:rsidRDefault="00000000" w:rsidP="00C97417">
      <w:pPr>
        <w:pStyle w:val="Listcumarcatori"/>
        <w:spacing w:after="60"/>
        <w:jc w:val="both"/>
      </w:pPr>
      <w:r>
        <w:t>☐ Pentru fiecare cadru didactic există evidență individuală a formării.</w:t>
      </w:r>
    </w:p>
    <w:p w14:paraId="5712598E" w14:textId="77777777" w:rsidR="003E0401" w:rsidRDefault="00000000" w:rsidP="00C97417">
      <w:pPr>
        <w:pStyle w:val="Listcumarcatori"/>
        <w:spacing w:after="60"/>
        <w:jc w:val="both"/>
      </w:pPr>
      <w:r>
        <w:t>☐ Creditele CPT și ECTS sunt evidențiate distinct.</w:t>
      </w:r>
    </w:p>
    <w:p w14:paraId="76028136" w14:textId="77777777" w:rsidR="003E0401" w:rsidRDefault="00000000" w:rsidP="00C97417">
      <w:pPr>
        <w:pStyle w:val="Listcumarcatori"/>
        <w:spacing w:after="60"/>
        <w:jc w:val="both"/>
      </w:pPr>
      <w:r>
        <w:t>☐ Conversia 6 CPT = 1 ECTS este aplicată numai în situațiile prevăzute de procedură.</w:t>
      </w:r>
    </w:p>
    <w:p w14:paraId="5923F2A5" w14:textId="77777777" w:rsidR="003E0401" w:rsidRDefault="00000000" w:rsidP="00C97417">
      <w:pPr>
        <w:pStyle w:val="Listcumarcatori"/>
        <w:spacing w:after="60"/>
        <w:jc w:val="both"/>
      </w:pPr>
      <w:r>
        <w:t>☐ Creditele de abilitare funcțională sunt evidențiate separat și nu sunt incluse în pragul de 15 ECTS.</w:t>
      </w:r>
    </w:p>
    <w:p w14:paraId="532091DC" w14:textId="77777777" w:rsidR="003E0401" w:rsidRDefault="00000000" w:rsidP="00C97417">
      <w:pPr>
        <w:pStyle w:val="Listcumarcatori"/>
        <w:spacing w:after="60"/>
        <w:jc w:val="both"/>
      </w:pPr>
      <w:r>
        <w:t>☐ Au fost verificate obligația de participare la program acreditat o dată la 2 ani și instruirea periodică de prim ajutor.</w:t>
      </w:r>
    </w:p>
    <w:p w14:paraId="238890AC" w14:textId="77777777" w:rsidR="003E0401" w:rsidRDefault="00000000" w:rsidP="00C97417">
      <w:pPr>
        <w:pStyle w:val="Listcumarcatori"/>
        <w:spacing w:after="60"/>
        <w:jc w:val="both"/>
      </w:pPr>
      <w:r>
        <w:t>☐ Centralizatoarele și procesele-verbale au fost întocmite și validate potrivit procedurii.</w:t>
      </w:r>
    </w:p>
    <w:p w14:paraId="4922D19A" w14:textId="77777777" w:rsidR="003E0401" w:rsidRDefault="00000000" w:rsidP="00C97417">
      <w:pPr>
        <w:pStyle w:val="Listcumarcatori"/>
        <w:spacing w:after="60"/>
        <w:jc w:val="both"/>
      </w:pPr>
      <w:r>
        <w:t>☐ Pentru prima de carieră didactică s-a verificat lista oficială a cursurilor eligibile și termenul de utilizare.</w:t>
      </w:r>
    </w:p>
    <w:p w14:paraId="57CFE6D9" w14:textId="77777777" w:rsidR="003E0401" w:rsidRDefault="00000000" w:rsidP="00C97417">
      <w:pPr>
        <w:pStyle w:val="Titlu1"/>
        <w:spacing w:before="160" w:after="80"/>
        <w:jc w:val="both"/>
      </w:pPr>
      <w:r>
        <w:t>Surse oficiale pentru consultarea formei actualizate</w:t>
      </w:r>
    </w:p>
    <w:p w14:paraId="5DD7EDDE" w14:textId="77777777" w:rsidR="003E0401" w:rsidRDefault="00000000" w:rsidP="00C97417">
      <w:pPr>
        <w:pStyle w:val="Listcumarcatori"/>
        <w:spacing w:after="60"/>
        <w:jc w:val="both"/>
      </w:pPr>
      <w:r>
        <w:t>Ministerul Educației și Cercetării – pagina privind metodologia aprobată prin OMEC nr. 3.986/2025 și procedurile specifice: https://www.edu.ro/</w:t>
      </w:r>
    </w:p>
    <w:p w14:paraId="3FCD5216" w14:textId="77777777" w:rsidR="003E0401" w:rsidRDefault="00000000" w:rsidP="00C97417">
      <w:pPr>
        <w:pStyle w:val="Listcumarcatori"/>
        <w:spacing w:after="60"/>
        <w:jc w:val="both"/>
      </w:pPr>
      <w:r>
        <w:t>Portalul Legislativ – Legea nr. 198/2023: https://legislatie.just.ro/</w:t>
      </w:r>
    </w:p>
    <w:p w14:paraId="42D2FA2C" w14:textId="77777777" w:rsidR="003E0401" w:rsidRDefault="00000000" w:rsidP="00C97417">
      <w:pPr>
        <w:pStyle w:val="Listcumarcatori"/>
        <w:spacing w:after="60"/>
        <w:jc w:val="both"/>
      </w:pPr>
      <w:r>
        <w:t>Portalul Legislativ – OUG nr. 58/2023 și actele de modificare: https://legislatie.just.ro/</w:t>
      </w:r>
    </w:p>
    <w:p w14:paraId="32D43E34" w14:textId="77777777" w:rsidR="003E0401" w:rsidRDefault="00000000" w:rsidP="00C97417">
      <w:pPr>
        <w:pStyle w:val="Listcumarcatori"/>
        <w:spacing w:after="60"/>
        <w:jc w:val="both"/>
      </w:pPr>
      <w:r>
        <w:t>Ministerul Educației și Cercetării – pagina dedicată primei de carieră didactică și lista cursurilor eligibile: https://www.edu.ro/</w:t>
      </w:r>
    </w:p>
    <w:sectPr w:rsidR="003E0401" w:rsidSect="00C97417">
      <w:headerReference w:type="default" r:id="rId8"/>
      <w:footerReference w:type="default" r:id="rId9"/>
      <w:pgSz w:w="11906" w:h="16838" w:code="9"/>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4B2A7" w14:textId="77777777" w:rsidR="00593973" w:rsidRDefault="00593973">
      <w:pPr>
        <w:spacing w:after="0" w:line="240" w:lineRule="auto"/>
      </w:pPr>
      <w:r>
        <w:separator/>
      </w:r>
    </w:p>
  </w:endnote>
  <w:endnote w:type="continuationSeparator" w:id="0">
    <w:p w14:paraId="50E1B696" w14:textId="77777777" w:rsidR="00593973" w:rsidRDefault="00593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1A68" w14:textId="77777777" w:rsidR="00C97417" w:rsidRDefault="00C97417" w:rsidP="00C97417">
    <w:pPr>
      <w:pStyle w:val="NormalWeb"/>
      <w:spacing w:before="0" w:beforeAutospacing="0" w:after="0" w:afterAutospacing="0"/>
      <w:jc w:val="both"/>
    </w:pPr>
    <w:r w:rsidRPr="00BD5620">
      <w:rPr>
        <w:rFonts w:ascii="Cambria" w:hAnsi="Cambria"/>
        <w:b/>
        <w:noProof/>
        <w:sz w:val="14"/>
        <w:szCs w:val="16"/>
        <w:lang w:val="fr-FR"/>
      </w:rPr>
      <mc:AlternateContent>
        <mc:Choice Requires="wps">
          <w:drawing>
            <wp:anchor distT="4294967295" distB="4294967295" distL="114300" distR="114300" simplePos="0" relativeHeight="251658752" behindDoc="0" locked="0" layoutInCell="1" allowOverlap="1" wp14:anchorId="07A00455" wp14:editId="26DA1FF5">
              <wp:simplePos x="0" y="0"/>
              <wp:positionH relativeFrom="column">
                <wp:posOffset>120650</wp:posOffset>
              </wp:positionH>
              <wp:positionV relativeFrom="paragraph">
                <wp:posOffset>128905</wp:posOffset>
              </wp:positionV>
              <wp:extent cx="611251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2510" cy="0"/>
                      </a:xfrm>
                      <a:prstGeom prst="line">
                        <a:avLst/>
                      </a:prstGeom>
                      <a:noFill/>
                      <a:ln w="19050">
                        <a:solidFill>
                          <a:srgbClr val="4F81BD">
                            <a:lumMod val="7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E3041" id="Straight Connector 5" o:spid="_x0000_s1026" style="position:absolute;flip:y;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5pt,10.15pt" to="490.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" strokecolor="#376092" strokeweight="1.5pt"/>
          </w:pict>
        </mc:Fallback>
      </mc:AlternateContent>
    </w:r>
    <w:r>
      <w:tab/>
    </w:r>
    <w:r>
      <w:tab/>
    </w:r>
    <w:r>
      <w:tab/>
    </w:r>
  </w:p>
  <w:p w14:paraId="3955E314" w14:textId="41F3E06C" w:rsidR="00C97417" w:rsidRDefault="00000000" w:rsidP="00C97417">
    <w:pPr>
      <w:pStyle w:val="NormalWeb"/>
      <w:spacing w:before="0" w:beforeAutospacing="0" w:after="0" w:afterAutospacing="0"/>
      <w:jc w:val="center"/>
    </w:pPr>
    <w:r>
      <w:t xml:space="preserve">CCD Sibiu – </w:t>
    </w:r>
    <w:proofErr w:type="spellStart"/>
    <w:r>
      <w:t>Scrisoare</w:t>
    </w:r>
    <w:proofErr w:type="spellEnd"/>
    <w:r>
      <w:t xml:space="preserve"> </w:t>
    </w:r>
    <w:proofErr w:type="spellStart"/>
    <w:r>
      <w:t>metodică</w:t>
    </w:r>
    <w:proofErr w:type="spellEnd"/>
    <w:r>
      <w:t xml:space="preserve"> | </w:t>
    </w:r>
    <w:proofErr w:type="spellStart"/>
    <w:r>
      <w:t>Pagina</w:t>
    </w:r>
    <w:proofErr w:type="spellEnd"/>
    <w:r>
      <w:t xml:space="preserve"> </w:t>
    </w:r>
    <w:r>
      <w:fldChar w:fldCharType="begin"/>
    </w:r>
    <w:r>
      <w:instrText>PAGE</w:instrText>
    </w:r>
    <w:r>
      <w:fldChar w:fldCharType="separate"/>
    </w:r>
    <w:r w:rsidR="00C97417">
      <w:rPr>
        <w:noProof/>
      </w:rPr>
      <w:t>1</w:t>
    </w:r>
    <w:r>
      <w:fldChar w:fldCharType="end"/>
    </w:r>
    <w:r w:rsidR="00C97417">
      <w:tab/>
    </w:r>
    <w:bookmarkStart w:id="0" w:name="_Hlk227837466"/>
    <w:bookmarkStart w:id="1" w:name="_Hlk227837467"/>
    <w:bookmarkStart w:id="2" w:name="_Hlk237187160"/>
    <w:bookmarkStart w:id="3" w:name="_Hlk237187161"/>
    <w:bookmarkStart w:id="4" w:name="_Hlk238113985"/>
    <w:bookmarkStart w:id="5" w:name="_Hlk238113986"/>
    <w:bookmarkStart w:id="6" w:name="_Hlk241225473"/>
    <w:bookmarkStart w:id="7" w:name="_Hlk241225474"/>
    <w:bookmarkStart w:id="8" w:name="_Hlk241831193"/>
    <w:bookmarkStart w:id="9" w:name="_Hlk241831194"/>
    <w:r w:rsidR="00C97417" w:rsidRPr="00BD5620">
      <w:rPr>
        <w:rFonts w:ascii="Cambria" w:hAnsi="Cambria"/>
        <w:b/>
        <w:noProof/>
        <w:sz w:val="14"/>
        <w:szCs w:val="16"/>
        <w:lang w:val="fr-FR"/>
      </w:rPr>
      <mc:AlternateContent>
        <mc:Choice Requires="wps">
          <w:drawing>
            <wp:anchor distT="4294967294" distB="4294967294" distL="114300" distR="114300" simplePos="0" relativeHeight="251656704" behindDoc="0" locked="0" layoutInCell="1" allowOverlap="1" wp14:anchorId="549C63A8" wp14:editId="695BD33C">
              <wp:simplePos x="0" y="0"/>
              <wp:positionH relativeFrom="column">
                <wp:posOffset>3886200</wp:posOffset>
              </wp:positionH>
              <wp:positionV relativeFrom="paragraph">
                <wp:posOffset>3657599</wp:posOffset>
              </wp:positionV>
              <wp:extent cx="2057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0E684" id="Straight Connector 4"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6pt,4in" to="46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"/>
          </w:pict>
        </mc:Fallback>
      </mc:AlternateContent>
    </w:r>
  </w:p>
  <w:p w14:paraId="6C21FEDD" w14:textId="598408E3" w:rsidR="00C97417" w:rsidRPr="00BD5620" w:rsidRDefault="00C97417" w:rsidP="00C97417">
    <w:pPr>
      <w:pStyle w:val="NormalWeb"/>
      <w:spacing w:before="0" w:beforeAutospacing="0" w:after="0" w:afterAutospacing="0"/>
      <w:ind w:left="7200"/>
      <w:jc w:val="right"/>
      <w:rPr>
        <w:rFonts w:ascii="Cambria" w:hAnsi="Cambria"/>
        <w:b/>
        <w:sz w:val="14"/>
        <w:szCs w:val="16"/>
        <w:lang w:val="fr-FR"/>
      </w:rPr>
    </w:pPr>
    <w:r w:rsidRPr="00BD5620">
      <w:rPr>
        <w:rFonts w:ascii="Cambria" w:hAnsi="Cambria"/>
        <w:b/>
        <w:sz w:val="14"/>
        <w:szCs w:val="16"/>
        <w:lang w:val="fr-FR"/>
      </w:rPr>
      <w:t>CASA CORPULUI DIDACTIC SIBIU</w:t>
    </w:r>
  </w:p>
  <w:p w14:paraId="6F3B63F6" w14:textId="77777777" w:rsidR="00C97417" w:rsidRPr="00BD5620" w:rsidRDefault="00C97417" w:rsidP="00C97417">
    <w:pPr>
      <w:pStyle w:val="NormalWeb"/>
      <w:spacing w:before="0" w:beforeAutospacing="0" w:after="0" w:afterAutospacing="0"/>
      <w:jc w:val="right"/>
      <w:rPr>
        <w:rFonts w:ascii="Cambria" w:hAnsi="Cambria"/>
        <w:b/>
        <w:sz w:val="14"/>
        <w:szCs w:val="16"/>
        <w:lang w:val="fr-FR"/>
      </w:rPr>
    </w:pPr>
    <w:r w:rsidRPr="00BD5620">
      <w:rPr>
        <w:rFonts w:ascii="Cambria" w:hAnsi="Cambria"/>
        <w:b/>
        <w:sz w:val="14"/>
        <w:szCs w:val="16"/>
        <w:lang w:val="fr-FR"/>
      </w:rPr>
      <w:t xml:space="preserve">550020 Sibiu, </w:t>
    </w:r>
    <w:proofErr w:type="spellStart"/>
    <w:r w:rsidRPr="00BD5620">
      <w:rPr>
        <w:rFonts w:ascii="Cambria" w:hAnsi="Cambria"/>
        <w:b/>
        <w:sz w:val="14"/>
        <w:szCs w:val="16"/>
        <w:lang w:val="fr-FR"/>
      </w:rPr>
      <w:t>str</w:t>
    </w:r>
    <w:proofErr w:type="spellEnd"/>
    <w:r w:rsidRPr="00BD5620">
      <w:rPr>
        <w:rFonts w:ascii="Cambria" w:hAnsi="Cambria"/>
        <w:b/>
        <w:sz w:val="14"/>
        <w:szCs w:val="16"/>
        <w:lang w:val="fr-FR"/>
      </w:rPr>
      <w:t xml:space="preserve">. </w:t>
    </w:r>
    <w:proofErr w:type="spellStart"/>
    <w:r w:rsidRPr="00BD5620">
      <w:rPr>
        <w:rFonts w:ascii="Cambria" w:hAnsi="Cambria"/>
        <w:b/>
        <w:sz w:val="14"/>
        <w:szCs w:val="16"/>
        <w:lang w:val="fr-FR"/>
      </w:rPr>
      <w:t>Turismului</w:t>
    </w:r>
    <w:proofErr w:type="spellEnd"/>
    <w:r w:rsidRPr="00BD5620">
      <w:rPr>
        <w:rFonts w:ascii="Cambria" w:hAnsi="Cambria"/>
        <w:b/>
        <w:sz w:val="14"/>
        <w:szCs w:val="16"/>
        <w:lang w:val="fr-FR"/>
      </w:rPr>
      <w:t xml:space="preserve"> nr.15</w:t>
    </w:r>
  </w:p>
  <w:p w14:paraId="5476C1FD" w14:textId="77777777" w:rsidR="00C97417" w:rsidRPr="00BD5620" w:rsidRDefault="00C97417" w:rsidP="00C97417">
    <w:pPr>
      <w:pStyle w:val="NormalWeb"/>
      <w:spacing w:before="0" w:beforeAutospacing="0" w:after="0" w:afterAutospacing="0"/>
      <w:jc w:val="right"/>
      <w:rPr>
        <w:rFonts w:ascii="Cambria" w:hAnsi="Cambria"/>
        <w:b/>
        <w:sz w:val="14"/>
        <w:szCs w:val="16"/>
        <w:lang w:val="fr-FR"/>
      </w:rPr>
    </w:pPr>
    <w:proofErr w:type="gramStart"/>
    <w:r w:rsidRPr="00BD5620">
      <w:rPr>
        <w:rFonts w:ascii="Cambria" w:hAnsi="Cambria"/>
        <w:b/>
        <w:sz w:val="14"/>
        <w:szCs w:val="16"/>
        <w:lang w:val="fr-FR"/>
      </w:rPr>
      <w:t>Tel./Fax:</w:t>
    </w:r>
    <w:proofErr w:type="gramEnd"/>
    <w:r w:rsidRPr="00BD5620">
      <w:rPr>
        <w:rFonts w:ascii="Cambria" w:hAnsi="Cambria"/>
        <w:b/>
        <w:sz w:val="14"/>
        <w:szCs w:val="16"/>
        <w:lang w:val="fr-FR"/>
      </w:rPr>
      <w:t xml:space="preserve"> 0269/ 230 259</w:t>
    </w:r>
  </w:p>
  <w:p w14:paraId="6AFCD6DB" w14:textId="77777777" w:rsidR="00C97417" w:rsidRPr="006A116D" w:rsidRDefault="00C97417" w:rsidP="00C97417">
    <w:pPr>
      <w:pStyle w:val="NormalWeb"/>
      <w:tabs>
        <w:tab w:val="left" w:pos="5591"/>
        <w:tab w:val="right" w:pos="9355"/>
      </w:tabs>
      <w:spacing w:before="0" w:beforeAutospacing="0" w:after="0" w:afterAutospacing="0"/>
      <w:jc w:val="right"/>
      <w:rPr>
        <w:rFonts w:ascii="Cambria" w:hAnsi="Cambria"/>
        <w:b/>
        <w:sz w:val="14"/>
        <w:szCs w:val="16"/>
        <w:lang w:val="fr-FR"/>
      </w:rPr>
    </w:pPr>
    <w:r w:rsidRPr="006A116D">
      <w:rPr>
        <w:rFonts w:ascii="Cambria" w:hAnsi="Cambria"/>
        <w:b/>
        <w:sz w:val="14"/>
        <w:szCs w:val="16"/>
        <w:lang w:val="fr-FR"/>
      </w:rPr>
      <w:tab/>
    </w:r>
    <w:r w:rsidRPr="006A116D">
      <w:rPr>
        <w:rFonts w:ascii="Cambria" w:hAnsi="Cambria"/>
        <w:b/>
        <w:sz w:val="14"/>
        <w:szCs w:val="16"/>
        <w:lang w:val="fr-FR"/>
      </w:rPr>
      <w:tab/>
    </w:r>
    <w:hyperlink r:id="rId1" w:history="1">
      <w:r w:rsidRPr="006A116D">
        <w:rPr>
          <w:rFonts w:ascii="Cambria" w:hAnsi="Cambria"/>
          <w:b/>
          <w:sz w:val="14"/>
          <w:szCs w:val="16"/>
          <w:lang w:val="fr-FR"/>
        </w:rPr>
        <w:t>www.ccdsibiu.ro</w:t>
      </w:r>
    </w:hyperlink>
  </w:p>
  <w:p w14:paraId="00CB887F" w14:textId="77777777" w:rsidR="00C97417" w:rsidRPr="008905F0" w:rsidRDefault="00C97417" w:rsidP="00C97417">
    <w:pPr>
      <w:pStyle w:val="NormalWeb"/>
      <w:spacing w:before="0" w:beforeAutospacing="0" w:after="0" w:afterAutospacing="0"/>
      <w:jc w:val="right"/>
      <w:rPr>
        <w:rFonts w:ascii="Cambria" w:hAnsi="Cambria"/>
        <w:b/>
        <w:sz w:val="14"/>
        <w:szCs w:val="16"/>
        <w:lang w:val="fr-FR"/>
      </w:rPr>
    </w:pPr>
    <w:hyperlink r:id="rId2" w:history="1">
      <w:r w:rsidRPr="008905F0">
        <w:rPr>
          <w:rFonts w:ascii="Cambria" w:hAnsi="Cambria"/>
          <w:b/>
          <w:sz w:val="14"/>
          <w:lang w:val="fr-FR"/>
        </w:rPr>
        <w:t>ccdsibiu.edu@gmail.com</w:t>
      </w:r>
    </w:hyperlink>
    <w:r w:rsidRPr="00BD5620">
      <w:rPr>
        <w:rFonts w:ascii="Cambria" w:hAnsi="Cambria"/>
        <w:b/>
        <w:sz w:val="14"/>
        <w:szCs w:val="16"/>
        <w:lang w:val="fr-FR"/>
      </w:rPr>
      <w:t>, secretariat@ccdsibiu.ro</w:t>
    </w:r>
    <w:bookmarkEnd w:id="0"/>
    <w:bookmarkEnd w:id="1"/>
    <w:bookmarkEnd w:id="2"/>
    <w:bookmarkEnd w:id="3"/>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1BD70" w14:textId="77777777" w:rsidR="00593973" w:rsidRDefault="00593973">
      <w:pPr>
        <w:spacing w:after="0" w:line="240" w:lineRule="auto"/>
      </w:pPr>
      <w:r>
        <w:separator/>
      </w:r>
    </w:p>
  </w:footnote>
  <w:footnote w:type="continuationSeparator" w:id="0">
    <w:p w14:paraId="5797C818" w14:textId="77777777" w:rsidR="00593973" w:rsidRDefault="00593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78E6B" w14:textId="7C7EA8F4" w:rsidR="00C97417" w:rsidRDefault="00C97417">
    <w:pPr>
      <w:pStyle w:val="Antet"/>
    </w:pPr>
    <w:r w:rsidRPr="008905F0">
      <w:rPr>
        <w:noProof/>
      </w:rPr>
      <w:drawing>
        <wp:anchor distT="0" distB="0" distL="114300" distR="114300" simplePos="0" relativeHeight="251657728" behindDoc="0" locked="0" layoutInCell="1" allowOverlap="1" wp14:anchorId="22249181" wp14:editId="02C3A694">
          <wp:simplePos x="0" y="0"/>
          <wp:positionH relativeFrom="margin">
            <wp:posOffset>654685</wp:posOffset>
          </wp:positionH>
          <wp:positionV relativeFrom="paragraph">
            <wp:posOffset>-414655</wp:posOffset>
          </wp:positionV>
          <wp:extent cx="5139690" cy="9505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39690" cy="95051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660299">
    <w:abstractNumId w:val="8"/>
  </w:num>
  <w:num w:numId="2" w16cid:durableId="492793750">
    <w:abstractNumId w:val="6"/>
  </w:num>
  <w:num w:numId="3" w16cid:durableId="1217085842">
    <w:abstractNumId w:val="5"/>
  </w:num>
  <w:num w:numId="4" w16cid:durableId="298076316">
    <w:abstractNumId w:val="4"/>
  </w:num>
  <w:num w:numId="5" w16cid:durableId="926231609">
    <w:abstractNumId w:val="7"/>
  </w:num>
  <w:num w:numId="6" w16cid:durableId="1789008048">
    <w:abstractNumId w:val="3"/>
  </w:num>
  <w:num w:numId="7" w16cid:durableId="106706545">
    <w:abstractNumId w:val="2"/>
  </w:num>
  <w:num w:numId="8" w16cid:durableId="1996950448">
    <w:abstractNumId w:val="1"/>
  </w:num>
  <w:num w:numId="9" w16cid:durableId="1675187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12A"/>
    <w:rsid w:val="0015074B"/>
    <w:rsid w:val="0029639D"/>
    <w:rsid w:val="00326F90"/>
    <w:rsid w:val="003E0401"/>
    <w:rsid w:val="00593973"/>
    <w:rsid w:val="00AA1D8D"/>
    <w:rsid w:val="00B2082F"/>
    <w:rsid w:val="00B47730"/>
    <w:rsid w:val="00C9741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7431C1"/>
  <w14:defaultImageDpi w14:val="300"/>
  <w15:docId w15:val="{3FE8B09F-4AB0-4C88-92E3-68640F8D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rsid w:val="00C97417"/>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cdsibiu.edu@gmail.com" TargetMode="External"/><Relationship Id="rId1" Type="http://schemas.openxmlformats.org/officeDocument/2006/relationships/hyperlink" Target="http://www.ccdsibiu.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1897</Words>
  <Characters>11009</Characters>
  <Application>Microsoft Office Word</Application>
  <DocSecurity>0</DocSecurity>
  <Lines>91</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Adina</cp:lastModifiedBy>
  <cp:revision>2</cp:revision>
  <dcterms:created xsi:type="dcterms:W3CDTF">2026-11-02T10:56:00Z</dcterms:created>
  <dcterms:modified xsi:type="dcterms:W3CDTF">2026-11-02T10:56:00Z</dcterms:modified>
  <cp:category/>
</cp:coreProperties>
</file>